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ED" w:rsidRDefault="00CB7B83">
      <w:pPr>
        <w:jc w:val="center"/>
        <w:rPr>
          <w:rFonts w:ascii="楷体" w:eastAsia="楷体" w:hAnsi="楷体"/>
          <w:b/>
          <w:sz w:val="44"/>
          <w:szCs w:val="44"/>
        </w:rPr>
      </w:pPr>
      <w:r w:rsidRPr="002042E2">
        <w:rPr>
          <w:rFonts w:ascii="楷体" w:eastAsia="楷体" w:hAnsi="楷体" w:hint="eastAsia"/>
          <w:b/>
          <w:sz w:val="36"/>
          <w:szCs w:val="36"/>
        </w:rPr>
        <w:t>附件</w:t>
      </w:r>
      <w:r w:rsidR="007102AF">
        <w:rPr>
          <w:rFonts w:ascii="楷体" w:eastAsia="楷体" w:hAnsi="楷体" w:hint="eastAsia"/>
          <w:b/>
          <w:sz w:val="36"/>
          <w:szCs w:val="36"/>
        </w:rPr>
        <w:t>1</w:t>
      </w:r>
      <w:bookmarkStart w:id="0" w:name="_GoBack"/>
      <w:bookmarkEnd w:id="0"/>
      <w:r>
        <w:rPr>
          <w:rFonts w:ascii="楷体" w:eastAsia="楷体" w:hAnsi="楷体"/>
          <w:b/>
          <w:sz w:val="36"/>
          <w:szCs w:val="36"/>
        </w:rPr>
        <w:t xml:space="preserve">  </w:t>
      </w:r>
      <w:r w:rsidRPr="002042E2">
        <w:rPr>
          <w:rFonts w:ascii="楷体" w:eastAsia="楷体" w:hAnsi="楷体"/>
          <w:b/>
          <w:sz w:val="36"/>
          <w:szCs w:val="36"/>
        </w:rPr>
        <w:t xml:space="preserve"> </w:t>
      </w:r>
      <w:r w:rsidR="002D0440" w:rsidRPr="00CB7B83">
        <w:rPr>
          <w:rFonts w:ascii="楷体" w:eastAsia="楷体" w:hAnsi="楷体" w:hint="eastAsia"/>
          <w:b/>
          <w:sz w:val="36"/>
          <w:szCs w:val="36"/>
        </w:rPr>
        <w:t>202</w:t>
      </w:r>
      <w:r w:rsidR="008655A9" w:rsidRPr="00CB7B83">
        <w:rPr>
          <w:rFonts w:ascii="楷体" w:eastAsia="楷体" w:hAnsi="楷体"/>
          <w:b/>
          <w:sz w:val="36"/>
          <w:szCs w:val="36"/>
        </w:rPr>
        <w:t>2</w:t>
      </w:r>
      <w:r w:rsidR="002D0440" w:rsidRPr="00CB7B83">
        <w:rPr>
          <w:rFonts w:ascii="楷体" w:eastAsia="楷体" w:hAnsi="楷体" w:hint="eastAsia"/>
          <w:b/>
          <w:sz w:val="36"/>
          <w:szCs w:val="36"/>
        </w:rPr>
        <w:t>年度学院科研成果一览表（课题类）</w:t>
      </w:r>
    </w:p>
    <w:p w:rsidR="00367FED" w:rsidRDefault="00367FED">
      <w:pPr>
        <w:jc w:val="center"/>
        <w:rPr>
          <w:rFonts w:ascii="楷体" w:eastAsia="楷体" w:hAnsi="楷体"/>
          <w:b/>
          <w:sz w:val="36"/>
          <w:szCs w:val="36"/>
        </w:rPr>
      </w:pPr>
    </w:p>
    <w:tbl>
      <w:tblPr>
        <w:tblpPr w:leftFromText="180" w:rightFromText="180" w:vertAnchor="page" w:horzAnchor="page" w:tblpX="3174" w:tblpY="3154"/>
        <w:tblW w:w="11023" w:type="dxa"/>
        <w:tblLayout w:type="fixed"/>
        <w:tblLook w:val="04A0" w:firstRow="1" w:lastRow="0" w:firstColumn="1" w:lastColumn="0" w:noHBand="0" w:noVBand="1"/>
      </w:tblPr>
      <w:tblGrid>
        <w:gridCol w:w="742"/>
        <w:gridCol w:w="9213"/>
        <w:gridCol w:w="1068"/>
      </w:tblGrid>
      <w:tr w:rsidR="008655A9" w:rsidTr="00635924">
        <w:trPr>
          <w:trHeight w:val="540"/>
        </w:trPr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jc w:val="center"/>
              <w:rPr>
                <w:rFonts w:ascii="楷体" w:eastAsia="楷体" w:hAnsi="楷体" w:hint="eastAsia"/>
                <w:b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b/>
                <w:sz w:val="24"/>
                <w:szCs w:val="24"/>
              </w:rPr>
              <w:t>总行重点课题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b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b/>
                <w:sz w:val="24"/>
                <w:szCs w:val="24"/>
              </w:rPr>
              <w:t>主持人</w:t>
            </w:r>
          </w:p>
        </w:tc>
      </w:tr>
      <w:tr w:rsidR="008655A9" w:rsidTr="00635924">
        <w:trPr>
          <w:trHeight w:val="487"/>
        </w:trPr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92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基于CatBoost金融反欺诈可解释模型研究</w:t>
            </w:r>
          </w:p>
        </w:tc>
        <w:tc>
          <w:tcPr>
            <w:tcW w:w="10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毛德君</w:t>
            </w:r>
          </w:p>
        </w:tc>
      </w:tr>
      <w:tr w:rsidR="008655A9" w:rsidTr="00635924">
        <w:trPr>
          <w:trHeight w:val="23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2F620A" w:rsidP="008248E0">
            <w:pPr>
              <w:jc w:val="center"/>
              <w:rPr>
                <w:rFonts w:ascii="楷体" w:eastAsia="楷体" w:hAnsi="楷体" w:hint="eastAsia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学院</w:t>
            </w:r>
            <w:r w:rsidR="008655A9" w:rsidRPr="002F620A">
              <w:rPr>
                <w:rFonts w:ascii="楷体" w:eastAsia="楷体" w:hAnsi="楷体" w:hint="eastAsia"/>
                <w:b/>
                <w:sz w:val="24"/>
                <w:szCs w:val="24"/>
              </w:rPr>
              <w:t>一般课题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8655A9" w:rsidTr="00635924">
        <w:trPr>
          <w:trHeight w:val="35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 xml:space="preserve">我国普惠金融的发展水平实证研究 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毛德君</w:t>
            </w:r>
          </w:p>
        </w:tc>
      </w:tr>
      <w:tr w:rsidR="008655A9" w:rsidTr="00635924">
        <w:trPr>
          <w:trHeight w:val="33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 xml:space="preserve">新时代金融干部培训工作标准化问题研究 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周  波</w:t>
            </w:r>
          </w:p>
        </w:tc>
      </w:tr>
      <w:tr w:rsidR="008655A9" w:rsidTr="00635924">
        <w:trPr>
          <w:trHeight w:val="6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3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深化干部培训警示教育的研究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周  波</w:t>
            </w:r>
          </w:p>
        </w:tc>
      </w:tr>
      <w:tr w:rsidR="008655A9" w:rsidTr="00635924">
        <w:trPr>
          <w:trHeight w:val="6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4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全媒体时代学术期刊融合转型问题研究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孙晨光</w:t>
            </w:r>
          </w:p>
        </w:tc>
      </w:tr>
      <w:tr w:rsidR="008655A9" w:rsidTr="00635924">
        <w:trPr>
          <w:trHeight w:val="6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5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我院节能减排问题研究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贾力军</w:t>
            </w:r>
          </w:p>
        </w:tc>
      </w:tr>
      <w:tr w:rsidR="008655A9" w:rsidTr="00635924">
        <w:trPr>
          <w:trHeight w:val="37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6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需求视角下的考试服务精细化管理研究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周晓静</w:t>
            </w:r>
          </w:p>
        </w:tc>
      </w:tr>
      <w:tr w:rsidR="008655A9" w:rsidTr="00635924">
        <w:trPr>
          <w:trHeight w:val="52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7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后疫情时代学院培训工作研究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王高平</w:t>
            </w:r>
          </w:p>
        </w:tc>
      </w:tr>
      <w:tr w:rsidR="008655A9" w:rsidTr="00635924">
        <w:trPr>
          <w:trHeight w:val="9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8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秘书工作实践研究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汤  鹏</w:t>
            </w:r>
          </w:p>
        </w:tc>
      </w:tr>
      <w:tr w:rsidR="008655A9" w:rsidTr="00635924">
        <w:trPr>
          <w:trHeight w:val="35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9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干部育培训项目组织模式研究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刘佳鑫</w:t>
            </w:r>
          </w:p>
        </w:tc>
      </w:tr>
      <w:tr w:rsidR="008655A9" w:rsidTr="00635924">
        <w:trPr>
          <w:trHeight w:val="41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10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优化供应链金融平台的路径探索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周巧云</w:t>
            </w:r>
          </w:p>
        </w:tc>
      </w:tr>
      <w:tr w:rsidR="008655A9" w:rsidTr="00635924">
        <w:trPr>
          <w:trHeight w:val="53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11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数字金融治理与数字经济发展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梁晓娟</w:t>
            </w:r>
          </w:p>
        </w:tc>
      </w:tr>
      <w:tr w:rsidR="008655A9" w:rsidTr="00635924">
        <w:trPr>
          <w:trHeight w:val="53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lastRenderedPageBreak/>
              <w:t>12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金融支持共同富裕的思路和举措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李  杰</w:t>
            </w:r>
          </w:p>
        </w:tc>
      </w:tr>
      <w:tr w:rsidR="008655A9" w:rsidTr="00635924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13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绿色金融创新支持绿色产业发展路径研究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张  宁</w:t>
            </w:r>
          </w:p>
        </w:tc>
      </w:tr>
      <w:tr w:rsidR="008655A9" w:rsidTr="00635924">
        <w:trPr>
          <w:trHeight w:val="37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14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全国统一大市场建设背景下数字金融会计信息系统的重构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张淑彩</w:t>
            </w:r>
          </w:p>
        </w:tc>
      </w:tr>
      <w:tr w:rsidR="008655A9" w:rsidTr="00635924">
        <w:trPr>
          <w:trHeight w:val="26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15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“双循环”新发展格局下经济发展模式的思考与探索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刘瑞娜</w:t>
            </w:r>
          </w:p>
        </w:tc>
      </w:tr>
      <w:tr w:rsidR="008655A9" w:rsidTr="00635924">
        <w:trPr>
          <w:trHeight w:val="46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16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银行业数字化转型研究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谭照权</w:t>
            </w:r>
          </w:p>
        </w:tc>
      </w:tr>
      <w:tr w:rsidR="008655A9" w:rsidTr="00635924">
        <w:trPr>
          <w:trHeight w:val="48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17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习近平新时代中国特色社会主义金融思想研究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曲迎波</w:t>
            </w:r>
          </w:p>
        </w:tc>
      </w:tr>
      <w:tr w:rsidR="008655A9" w:rsidTr="00635924">
        <w:trPr>
          <w:trHeight w:val="46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18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“十四五”时期我国面临的金融风险挑战及应对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李博楠</w:t>
            </w:r>
          </w:p>
        </w:tc>
      </w:tr>
      <w:tr w:rsidR="008655A9" w:rsidTr="00635924">
        <w:trPr>
          <w:trHeight w:val="4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19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我国金融房地产风险及其防范研究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李  慧</w:t>
            </w:r>
          </w:p>
        </w:tc>
      </w:tr>
      <w:tr w:rsidR="008655A9" w:rsidTr="00635924">
        <w:trPr>
          <w:trHeight w:val="45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20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 xml:space="preserve">金融网络舆情引导研究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付玲玲</w:t>
            </w:r>
          </w:p>
        </w:tc>
      </w:tr>
      <w:tr w:rsidR="008655A9" w:rsidTr="00635924">
        <w:trPr>
          <w:trHeight w:val="41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21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中国绿色金融效率的时空特征与趋同演化分析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毛彦军</w:t>
            </w:r>
          </w:p>
        </w:tc>
      </w:tr>
      <w:tr w:rsidR="008655A9" w:rsidTr="00635924">
        <w:trPr>
          <w:trHeight w:val="37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22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 xml:space="preserve">我国短期市场基准利率调控研究 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刘林川</w:t>
            </w:r>
          </w:p>
        </w:tc>
      </w:tr>
      <w:tr w:rsidR="008655A9" w:rsidTr="00635924">
        <w:trPr>
          <w:trHeight w:val="3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23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银行业数字化转型研究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赵轲轲</w:t>
            </w:r>
          </w:p>
        </w:tc>
      </w:tr>
      <w:tr w:rsidR="008655A9" w:rsidTr="00635924">
        <w:trPr>
          <w:trHeight w:val="47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24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 xml:space="preserve">事业单位中层领导干部领导力水平状况及提升策略分析——以郑州培训学院为例            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郎艳惠</w:t>
            </w:r>
          </w:p>
        </w:tc>
      </w:tr>
      <w:tr w:rsidR="008655A9" w:rsidTr="00635924">
        <w:trPr>
          <w:trHeight w:val="44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25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 xml:space="preserve">纪检监察工作数字化转型的发展路径探究 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王翌晨</w:t>
            </w:r>
          </w:p>
        </w:tc>
      </w:tr>
      <w:tr w:rsidR="008655A9" w:rsidTr="00635924">
        <w:trPr>
          <w:trHeight w:val="38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26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 xml:space="preserve">数据确权问题与个人金融信息保护规则研究 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李  晨</w:t>
            </w:r>
          </w:p>
        </w:tc>
      </w:tr>
      <w:tr w:rsidR="008655A9" w:rsidTr="00635924">
        <w:trPr>
          <w:trHeight w:val="34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27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 xml:space="preserve">银郑培公司财务管理体系优化研究 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李登辉</w:t>
            </w:r>
          </w:p>
        </w:tc>
      </w:tr>
      <w:tr w:rsidR="008655A9" w:rsidTr="00635924">
        <w:trPr>
          <w:trHeight w:val="45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2F620A" w:rsidP="008248E0">
            <w:pPr>
              <w:jc w:val="center"/>
              <w:rPr>
                <w:rFonts w:ascii="楷体" w:eastAsia="楷体" w:hAnsi="楷体" w:hint="eastAsia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学院</w:t>
            </w:r>
            <w:r w:rsidR="008655A9" w:rsidRPr="002F620A">
              <w:rPr>
                <w:rFonts w:ascii="楷体" w:eastAsia="楷体" w:hAnsi="楷体" w:hint="eastAsia"/>
                <w:b/>
                <w:sz w:val="24"/>
                <w:szCs w:val="24"/>
              </w:rPr>
              <w:t>青年课题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8655A9" w:rsidTr="00635924">
        <w:trPr>
          <w:trHeight w:val="55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商业银行贷前尽职调查问题研究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王逸青</w:t>
            </w:r>
          </w:p>
        </w:tc>
      </w:tr>
      <w:tr w:rsidR="008655A9" w:rsidTr="00635924">
        <w:trPr>
          <w:trHeight w:val="28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数字普惠金融发展问题研究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李轶雯</w:t>
            </w:r>
          </w:p>
        </w:tc>
      </w:tr>
      <w:tr w:rsidR="008655A9" w:rsidTr="00635924">
        <w:trPr>
          <w:trHeight w:val="33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比较法角度下的个人金融信息保护研究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袁  蕾</w:t>
            </w:r>
          </w:p>
        </w:tc>
      </w:tr>
      <w:tr w:rsidR="008655A9" w:rsidTr="00635924">
        <w:trPr>
          <w:trHeight w:val="39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4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美元货币冲击对我国金融安全的影响及其应对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石琳琳</w:t>
            </w:r>
          </w:p>
        </w:tc>
      </w:tr>
      <w:tr w:rsidR="008655A9" w:rsidTr="00635924">
        <w:trPr>
          <w:trHeight w:val="39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5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基于央行法定数字货币的反洗钱监管工作研究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徐  述</w:t>
            </w:r>
          </w:p>
        </w:tc>
      </w:tr>
      <w:tr w:rsidR="008655A9" w:rsidTr="00635924">
        <w:trPr>
          <w:trHeight w:val="39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6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大数据背景下个人征信技术应用研究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宋诗羽</w:t>
            </w:r>
          </w:p>
        </w:tc>
      </w:tr>
      <w:tr w:rsidR="008655A9" w:rsidTr="00635924">
        <w:trPr>
          <w:trHeight w:val="39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jc w:val="center"/>
              <w:rPr>
                <w:rFonts w:ascii="楷体" w:eastAsia="楷体" w:hAnsi="楷体" w:hint="eastAsia"/>
                <w:b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b/>
                <w:sz w:val="24"/>
                <w:szCs w:val="24"/>
              </w:rPr>
              <w:t>河南省金融学会课题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8655A9" w:rsidTr="00635924">
        <w:trPr>
          <w:trHeight w:val="39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大数据时代背景下金融会计模式创新路径研究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张淑彩</w:t>
            </w:r>
          </w:p>
        </w:tc>
      </w:tr>
      <w:tr w:rsidR="008655A9" w:rsidTr="00635924">
        <w:trPr>
          <w:trHeight w:val="39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新形势下河南省信用评级市场发展与监管问题研究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万  方</w:t>
            </w:r>
          </w:p>
        </w:tc>
      </w:tr>
      <w:tr w:rsidR="008655A9" w:rsidTr="00635924">
        <w:trPr>
          <w:trHeight w:val="39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3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商业银行资产负债管理存在问题与改进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A9" w:rsidRPr="002F620A" w:rsidRDefault="008655A9" w:rsidP="008248E0">
            <w:pPr>
              <w:rPr>
                <w:rFonts w:ascii="楷体" w:eastAsia="楷体" w:hAnsi="楷体"/>
                <w:sz w:val="24"/>
                <w:szCs w:val="24"/>
              </w:rPr>
            </w:pPr>
            <w:r w:rsidRPr="002F620A">
              <w:rPr>
                <w:rFonts w:ascii="楷体" w:eastAsia="楷体" w:hAnsi="楷体" w:hint="eastAsia"/>
                <w:sz w:val="24"/>
                <w:szCs w:val="24"/>
              </w:rPr>
              <w:t>赵轲轲</w:t>
            </w:r>
          </w:p>
        </w:tc>
      </w:tr>
    </w:tbl>
    <w:p w:rsidR="00367FED" w:rsidRDefault="00367FED" w:rsidP="00DD57D8"/>
    <w:sectPr w:rsidR="00367F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F25" w:rsidRDefault="00126F25" w:rsidP="00461D3B">
      <w:r>
        <w:separator/>
      </w:r>
    </w:p>
  </w:endnote>
  <w:endnote w:type="continuationSeparator" w:id="0">
    <w:p w:rsidR="00126F25" w:rsidRDefault="00126F25" w:rsidP="0046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F25" w:rsidRDefault="00126F25" w:rsidP="00461D3B">
      <w:r>
        <w:separator/>
      </w:r>
    </w:p>
  </w:footnote>
  <w:footnote w:type="continuationSeparator" w:id="0">
    <w:p w:rsidR="00126F25" w:rsidRDefault="00126F25" w:rsidP="00461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70"/>
    <w:rsid w:val="000111C5"/>
    <w:rsid w:val="000121FD"/>
    <w:rsid w:val="000147DE"/>
    <w:rsid w:val="000228C6"/>
    <w:rsid w:val="000307D4"/>
    <w:rsid w:val="00035B7E"/>
    <w:rsid w:val="000E226C"/>
    <w:rsid w:val="000F1C1A"/>
    <w:rsid w:val="00101A21"/>
    <w:rsid w:val="00104ED4"/>
    <w:rsid w:val="00117CFC"/>
    <w:rsid w:val="00126F25"/>
    <w:rsid w:val="00174247"/>
    <w:rsid w:val="00183928"/>
    <w:rsid w:val="0018641B"/>
    <w:rsid w:val="00191C3C"/>
    <w:rsid w:val="00192647"/>
    <w:rsid w:val="00195EBA"/>
    <w:rsid w:val="001B2453"/>
    <w:rsid w:val="001F5F92"/>
    <w:rsid w:val="00201E43"/>
    <w:rsid w:val="00205C12"/>
    <w:rsid w:val="0021615F"/>
    <w:rsid w:val="0024402E"/>
    <w:rsid w:val="00244C02"/>
    <w:rsid w:val="00266D45"/>
    <w:rsid w:val="00267FCB"/>
    <w:rsid w:val="00277531"/>
    <w:rsid w:val="00292B18"/>
    <w:rsid w:val="002B5509"/>
    <w:rsid w:val="002C7EA4"/>
    <w:rsid w:val="002D0440"/>
    <w:rsid w:val="002F620A"/>
    <w:rsid w:val="003107D8"/>
    <w:rsid w:val="00311F5D"/>
    <w:rsid w:val="00320BEB"/>
    <w:rsid w:val="00323718"/>
    <w:rsid w:val="00336FA2"/>
    <w:rsid w:val="0034706B"/>
    <w:rsid w:val="003678C8"/>
    <w:rsid w:val="00367FED"/>
    <w:rsid w:val="00377BB6"/>
    <w:rsid w:val="00385483"/>
    <w:rsid w:val="003C0C38"/>
    <w:rsid w:val="003D5B96"/>
    <w:rsid w:val="00461D3B"/>
    <w:rsid w:val="0049008A"/>
    <w:rsid w:val="004A10E5"/>
    <w:rsid w:val="004A4DDB"/>
    <w:rsid w:val="004B0C27"/>
    <w:rsid w:val="004C1042"/>
    <w:rsid w:val="004F68AE"/>
    <w:rsid w:val="00561F4F"/>
    <w:rsid w:val="00580FC2"/>
    <w:rsid w:val="005B20B2"/>
    <w:rsid w:val="005B79BD"/>
    <w:rsid w:val="005D1000"/>
    <w:rsid w:val="005F45FB"/>
    <w:rsid w:val="0060363D"/>
    <w:rsid w:val="00611568"/>
    <w:rsid w:val="00635924"/>
    <w:rsid w:val="0065361F"/>
    <w:rsid w:val="00661307"/>
    <w:rsid w:val="006807DE"/>
    <w:rsid w:val="006B4E1B"/>
    <w:rsid w:val="006C3144"/>
    <w:rsid w:val="006D4C3F"/>
    <w:rsid w:val="006F1854"/>
    <w:rsid w:val="007102AF"/>
    <w:rsid w:val="00745555"/>
    <w:rsid w:val="007520BD"/>
    <w:rsid w:val="007541C3"/>
    <w:rsid w:val="00787B60"/>
    <w:rsid w:val="007901DC"/>
    <w:rsid w:val="0081742C"/>
    <w:rsid w:val="008248E0"/>
    <w:rsid w:val="00836BB0"/>
    <w:rsid w:val="00840B12"/>
    <w:rsid w:val="008503EC"/>
    <w:rsid w:val="00853A64"/>
    <w:rsid w:val="008655A9"/>
    <w:rsid w:val="008A4B8A"/>
    <w:rsid w:val="008A5D70"/>
    <w:rsid w:val="008D1432"/>
    <w:rsid w:val="008E10C4"/>
    <w:rsid w:val="008F542B"/>
    <w:rsid w:val="00903B05"/>
    <w:rsid w:val="009101EB"/>
    <w:rsid w:val="00916A2A"/>
    <w:rsid w:val="00920122"/>
    <w:rsid w:val="0094254C"/>
    <w:rsid w:val="009441D1"/>
    <w:rsid w:val="009473A4"/>
    <w:rsid w:val="00954207"/>
    <w:rsid w:val="00966755"/>
    <w:rsid w:val="009720F7"/>
    <w:rsid w:val="009A250C"/>
    <w:rsid w:val="009A390F"/>
    <w:rsid w:val="009D3773"/>
    <w:rsid w:val="009E31EA"/>
    <w:rsid w:val="00A17A87"/>
    <w:rsid w:val="00A217B8"/>
    <w:rsid w:val="00A54AF5"/>
    <w:rsid w:val="00A75F61"/>
    <w:rsid w:val="00A76E9E"/>
    <w:rsid w:val="00A96036"/>
    <w:rsid w:val="00AA003B"/>
    <w:rsid w:val="00AD2B3A"/>
    <w:rsid w:val="00AE2A3F"/>
    <w:rsid w:val="00AF50F9"/>
    <w:rsid w:val="00AF7519"/>
    <w:rsid w:val="00B33C52"/>
    <w:rsid w:val="00B43982"/>
    <w:rsid w:val="00B91EDC"/>
    <w:rsid w:val="00B95ABA"/>
    <w:rsid w:val="00B97547"/>
    <w:rsid w:val="00BA093E"/>
    <w:rsid w:val="00BB0942"/>
    <w:rsid w:val="00BB6C21"/>
    <w:rsid w:val="00BF048F"/>
    <w:rsid w:val="00BF1DA0"/>
    <w:rsid w:val="00BF750E"/>
    <w:rsid w:val="00C2028D"/>
    <w:rsid w:val="00C27948"/>
    <w:rsid w:val="00C56902"/>
    <w:rsid w:val="00C74574"/>
    <w:rsid w:val="00CB7B83"/>
    <w:rsid w:val="00D2201D"/>
    <w:rsid w:val="00D34ED0"/>
    <w:rsid w:val="00DA5224"/>
    <w:rsid w:val="00DB426F"/>
    <w:rsid w:val="00DD57D8"/>
    <w:rsid w:val="00DE1A7A"/>
    <w:rsid w:val="00DF02DF"/>
    <w:rsid w:val="00E01861"/>
    <w:rsid w:val="00E06474"/>
    <w:rsid w:val="00E1670D"/>
    <w:rsid w:val="00E71252"/>
    <w:rsid w:val="00EA1B08"/>
    <w:rsid w:val="00ED0327"/>
    <w:rsid w:val="00F31C30"/>
    <w:rsid w:val="00F377BD"/>
    <w:rsid w:val="00F5061D"/>
    <w:rsid w:val="00F62951"/>
    <w:rsid w:val="00F65D66"/>
    <w:rsid w:val="00F7655F"/>
    <w:rsid w:val="00F8441B"/>
    <w:rsid w:val="00FD069F"/>
    <w:rsid w:val="00FD7B7F"/>
    <w:rsid w:val="01E830A0"/>
    <w:rsid w:val="02043476"/>
    <w:rsid w:val="02841088"/>
    <w:rsid w:val="02C27829"/>
    <w:rsid w:val="036048AA"/>
    <w:rsid w:val="04201B33"/>
    <w:rsid w:val="042B452C"/>
    <w:rsid w:val="07C269F7"/>
    <w:rsid w:val="08D1692C"/>
    <w:rsid w:val="09E012B3"/>
    <w:rsid w:val="0A404A2F"/>
    <w:rsid w:val="0D471EC9"/>
    <w:rsid w:val="0F7E7F7C"/>
    <w:rsid w:val="10582B66"/>
    <w:rsid w:val="10830690"/>
    <w:rsid w:val="109A1390"/>
    <w:rsid w:val="10A8162E"/>
    <w:rsid w:val="1208368F"/>
    <w:rsid w:val="1B4624BE"/>
    <w:rsid w:val="1D6D30EF"/>
    <w:rsid w:val="1E8B6263"/>
    <w:rsid w:val="215E2B98"/>
    <w:rsid w:val="2298073A"/>
    <w:rsid w:val="24746963"/>
    <w:rsid w:val="25BE7911"/>
    <w:rsid w:val="25D06DDF"/>
    <w:rsid w:val="27AA0DC6"/>
    <w:rsid w:val="2A532B18"/>
    <w:rsid w:val="2BFF3DBD"/>
    <w:rsid w:val="2D200824"/>
    <w:rsid w:val="2D503DA7"/>
    <w:rsid w:val="2E0E0D5F"/>
    <w:rsid w:val="2E423D54"/>
    <w:rsid w:val="2FC57DDE"/>
    <w:rsid w:val="305B2462"/>
    <w:rsid w:val="30DA5F10"/>
    <w:rsid w:val="317E3146"/>
    <w:rsid w:val="319F79DF"/>
    <w:rsid w:val="31C2242F"/>
    <w:rsid w:val="31DF0F45"/>
    <w:rsid w:val="37A77CAD"/>
    <w:rsid w:val="38974B20"/>
    <w:rsid w:val="3BD26774"/>
    <w:rsid w:val="3D100839"/>
    <w:rsid w:val="3DAC5BFF"/>
    <w:rsid w:val="3E793A67"/>
    <w:rsid w:val="409F1977"/>
    <w:rsid w:val="417903F4"/>
    <w:rsid w:val="44DE4A1A"/>
    <w:rsid w:val="473E24DE"/>
    <w:rsid w:val="475F4105"/>
    <w:rsid w:val="491F0A51"/>
    <w:rsid w:val="50FB5C1A"/>
    <w:rsid w:val="51277167"/>
    <w:rsid w:val="53FB12BC"/>
    <w:rsid w:val="55A11273"/>
    <w:rsid w:val="573A1A04"/>
    <w:rsid w:val="585E4172"/>
    <w:rsid w:val="5D8564AE"/>
    <w:rsid w:val="5DFB0D71"/>
    <w:rsid w:val="600D07F5"/>
    <w:rsid w:val="62E532DA"/>
    <w:rsid w:val="638F6FD9"/>
    <w:rsid w:val="63BC57D3"/>
    <w:rsid w:val="64EE7351"/>
    <w:rsid w:val="67701672"/>
    <w:rsid w:val="6C2F56D7"/>
    <w:rsid w:val="6C54099E"/>
    <w:rsid w:val="6F215B1F"/>
    <w:rsid w:val="70C049FB"/>
    <w:rsid w:val="731B3682"/>
    <w:rsid w:val="740461ED"/>
    <w:rsid w:val="749C18C2"/>
    <w:rsid w:val="74B7596F"/>
    <w:rsid w:val="75481D30"/>
    <w:rsid w:val="762C5C82"/>
    <w:rsid w:val="762F57E7"/>
    <w:rsid w:val="76380D92"/>
    <w:rsid w:val="763F37A7"/>
    <w:rsid w:val="76E44241"/>
    <w:rsid w:val="786972DE"/>
    <w:rsid w:val="78A06E3A"/>
    <w:rsid w:val="7C9D58A2"/>
    <w:rsid w:val="7CB31316"/>
    <w:rsid w:val="7CBE0102"/>
    <w:rsid w:val="7E252C5E"/>
    <w:rsid w:val="7EF6265C"/>
    <w:rsid w:val="7EF9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37419"/>
  <w15:docId w15:val="{998C3C94-EC15-4120-8436-C5904A37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F02D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F02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389F9A-BAA3-459F-86D6-4CDA3EFC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155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263</cp:revision>
  <cp:lastPrinted>2023-02-28T09:44:00Z</cp:lastPrinted>
  <dcterms:created xsi:type="dcterms:W3CDTF">2020-03-26T03:20:00Z</dcterms:created>
  <dcterms:modified xsi:type="dcterms:W3CDTF">2023-02-28T10:08:00Z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